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AE29" w14:textId="5E7366EF" w:rsidR="00550E87" w:rsidRDefault="00550E87" w:rsidP="00EA08CC">
      <w:pPr>
        <w:ind w:left="0" w:firstLine="0"/>
      </w:pPr>
    </w:p>
    <w:p w14:paraId="0C40CB66" w14:textId="2CC7C31A" w:rsidR="00550E87" w:rsidRDefault="00550E87" w:rsidP="00EA08CC">
      <w:pPr>
        <w:ind w:left="0" w:firstLine="0"/>
      </w:pPr>
    </w:p>
    <w:p w14:paraId="06947505" w14:textId="6C77D5A1" w:rsidR="00550E87" w:rsidRDefault="00550E87" w:rsidP="00550E87">
      <w:pPr>
        <w:ind w:left="0" w:firstLine="0"/>
        <w:jc w:val="center"/>
      </w:pPr>
      <w:r w:rsidRPr="00550E87">
        <w:drawing>
          <wp:inline distT="0" distB="0" distL="0" distR="0" wp14:anchorId="4C4B6C43" wp14:editId="480C81EF">
            <wp:extent cx="3422984" cy="878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2649" cy="89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9C9BB" w14:textId="1E4D1900" w:rsidR="00550E87" w:rsidRDefault="00550E87" w:rsidP="00EA08CC">
      <w:pPr>
        <w:ind w:left="0" w:firstLine="0"/>
      </w:pPr>
    </w:p>
    <w:p w14:paraId="0EC4D777" w14:textId="77777777" w:rsidR="00550E87" w:rsidRDefault="00550E87" w:rsidP="00EA08CC">
      <w:pPr>
        <w:ind w:left="0" w:firstLine="0"/>
      </w:pPr>
    </w:p>
    <w:p w14:paraId="7C10C432" w14:textId="4FBC23AE" w:rsidR="00EA08CC" w:rsidRPr="00550E87" w:rsidRDefault="00EA08CC" w:rsidP="00550E87">
      <w:pPr>
        <w:ind w:left="0" w:firstLine="0"/>
        <w:jc w:val="center"/>
        <w:rPr>
          <w:sz w:val="48"/>
          <w:szCs w:val="48"/>
        </w:rPr>
      </w:pPr>
      <w:r w:rsidRPr="00550E87">
        <w:rPr>
          <w:sz w:val="48"/>
          <w:szCs w:val="48"/>
        </w:rPr>
        <w:t>More Light</w:t>
      </w:r>
    </w:p>
    <w:p w14:paraId="5D70E989" w14:textId="77777777" w:rsidR="00550E87" w:rsidRPr="00550E87" w:rsidRDefault="00550E87" w:rsidP="00550E87">
      <w:pPr>
        <w:ind w:left="0" w:firstLine="0"/>
        <w:jc w:val="center"/>
        <w:rPr>
          <w:rFonts w:ascii="Calibri" w:hAnsi="Calibri" w:cs="Calibri"/>
          <w:sz w:val="36"/>
          <w:szCs w:val="36"/>
        </w:rPr>
      </w:pPr>
    </w:p>
    <w:p w14:paraId="2A43ABD9" w14:textId="312E6F4F" w:rsidR="00EA08CC" w:rsidRPr="00550E87" w:rsidRDefault="00EA08CC" w:rsidP="00550E87">
      <w:pPr>
        <w:ind w:left="0" w:firstLine="0"/>
        <w:jc w:val="center"/>
        <w:rPr>
          <w:rFonts w:ascii="Calibri" w:hAnsi="Calibri" w:cs="Calibri"/>
          <w:sz w:val="36"/>
          <w:szCs w:val="36"/>
        </w:rPr>
      </w:pPr>
      <w:r w:rsidRPr="00550E87">
        <w:rPr>
          <w:rFonts w:ascii="Calibri" w:hAnsi="Calibri" w:cs="Calibri"/>
          <w:sz w:val="36"/>
          <w:szCs w:val="36"/>
        </w:rPr>
        <w:t>More light, more truth</w:t>
      </w:r>
    </w:p>
    <w:p w14:paraId="01247D13" w14:textId="77777777" w:rsidR="00EA08CC" w:rsidRPr="00550E87" w:rsidRDefault="00EA08CC" w:rsidP="00550E87">
      <w:pPr>
        <w:ind w:left="0" w:firstLine="0"/>
        <w:jc w:val="center"/>
        <w:rPr>
          <w:rFonts w:ascii="Calibri" w:hAnsi="Calibri" w:cs="Calibri"/>
          <w:sz w:val="36"/>
          <w:szCs w:val="36"/>
        </w:rPr>
      </w:pPr>
      <w:r w:rsidRPr="00550E87">
        <w:rPr>
          <w:rFonts w:ascii="Calibri" w:hAnsi="Calibri" w:cs="Calibri"/>
          <w:sz w:val="36"/>
          <w:szCs w:val="36"/>
        </w:rPr>
        <w:t>is breaking from your word</w:t>
      </w:r>
    </w:p>
    <w:p w14:paraId="6FDF0230" w14:textId="77777777" w:rsidR="00EA08CC" w:rsidRPr="00550E87" w:rsidRDefault="00EA08CC" w:rsidP="00550E87">
      <w:pPr>
        <w:ind w:left="0" w:firstLine="0"/>
        <w:jc w:val="center"/>
        <w:rPr>
          <w:rFonts w:ascii="Calibri" w:hAnsi="Calibri" w:cs="Calibri"/>
          <w:sz w:val="36"/>
          <w:szCs w:val="36"/>
        </w:rPr>
      </w:pPr>
      <w:proofErr w:type="gramStart"/>
      <w:r w:rsidRPr="00550E87">
        <w:rPr>
          <w:rFonts w:ascii="Calibri" w:hAnsi="Calibri" w:cs="Calibri"/>
          <w:sz w:val="36"/>
          <w:szCs w:val="36"/>
        </w:rPr>
        <w:t>more light</w:t>
      </w:r>
      <w:proofErr w:type="gramEnd"/>
      <w:r w:rsidRPr="00550E87">
        <w:rPr>
          <w:rFonts w:ascii="Calibri" w:hAnsi="Calibri" w:cs="Calibri"/>
          <w:sz w:val="36"/>
          <w:szCs w:val="36"/>
        </w:rPr>
        <w:t>, more truth</w:t>
      </w:r>
    </w:p>
    <w:p w14:paraId="5963E5CC" w14:textId="77777777" w:rsidR="00EA08CC" w:rsidRPr="00550E87" w:rsidRDefault="00EA08CC" w:rsidP="00550E87">
      <w:pPr>
        <w:ind w:left="0" w:firstLine="0"/>
        <w:jc w:val="center"/>
        <w:rPr>
          <w:rFonts w:ascii="Calibri" w:hAnsi="Calibri" w:cs="Calibri"/>
          <w:sz w:val="36"/>
          <w:szCs w:val="36"/>
        </w:rPr>
      </w:pPr>
      <w:r w:rsidRPr="00550E87">
        <w:rPr>
          <w:rFonts w:ascii="Calibri" w:hAnsi="Calibri" w:cs="Calibri"/>
          <w:sz w:val="36"/>
          <w:szCs w:val="36"/>
        </w:rPr>
        <w:t>Holy Spirit,</w:t>
      </w:r>
    </w:p>
    <w:p w14:paraId="687399F3" w14:textId="77777777" w:rsidR="00EA08CC" w:rsidRPr="00550E87" w:rsidRDefault="00EA08CC" w:rsidP="00550E87">
      <w:pPr>
        <w:ind w:left="0" w:firstLine="0"/>
        <w:jc w:val="center"/>
        <w:rPr>
          <w:rFonts w:ascii="Calibri" w:hAnsi="Calibri" w:cs="Calibri"/>
          <w:sz w:val="36"/>
          <w:szCs w:val="36"/>
        </w:rPr>
      </w:pPr>
      <w:r w:rsidRPr="00550E87">
        <w:rPr>
          <w:rFonts w:ascii="Calibri" w:hAnsi="Calibri" w:cs="Calibri"/>
          <w:sz w:val="36"/>
          <w:szCs w:val="36"/>
        </w:rPr>
        <w:t>help us hear what needs to be heard.</w:t>
      </w:r>
    </w:p>
    <w:p w14:paraId="35E5ED20" w14:textId="77777777" w:rsidR="00466821" w:rsidRDefault="00466821"/>
    <w:p w14:paraId="50C6A30A" w14:textId="308AA821" w:rsidR="00EA08CC" w:rsidRDefault="00EA08CC"/>
    <w:p w14:paraId="43183FAB" w14:textId="77777777" w:rsidR="00550E87" w:rsidRDefault="00550E87" w:rsidP="00550E87">
      <w:pPr>
        <w:ind w:left="0" w:firstLine="0"/>
        <w:jc w:val="center"/>
        <w:rPr>
          <w:i/>
        </w:rPr>
      </w:pPr>
    </w:p>
    <w:p w14:paraId="4426D59B" w14:textId="77777777" w:rsidR="00550E87" w:rsidRDefault="00550E87" w:rsidP="00550E87">
      <w:pPr>
        <w:ind w:left="0" w:firstLine="0"/>
        <w:jc w:val="center"/>
        <w:rPr>
          <w:i/>
        </w:rPr>
      </w:pPr>
    </w:p>
    <w:p w14:paraId="6DA164EB" w14:textId="62187B5C" w:rsidR="00550E87" w:rsidRDefault="00550E87" w:rsidP="00550E87">
      <w:pPr>
        <w:ind w:left="0" w:firstLine="0"/>
        <w:jc w:val="center"/>
        <w:rPr>
          <w:i/>
        </w:rPr>
      </w:pPr>
      <w:r>
        <w:rPr>
          <w:i/>
        </w:rPr>
        <w:t>“</w:t>
      </w:r>
      <w:proofErr w:type="gramStart"/>
      <w:r>
        <w:rPr>
          <w:i/>
        </w:rPr>
        <w:t>More Light</w:t>
      </w:r>
      <w:proofErr w:type="gramEnd"/>
      <w:r>
        <w:rPr>
          <w:i/>
        </w:rPr>
        <w:t>” was written to be used before or after a scripture reading.</w:t>
      </w:r>
    </w:p>
    <w:p w14:paraId="60415F4C" w14:textId="6F4DBDD0" w:rsidR="00550E87" w:rsidRDefault="00550E87" w:rsidP="00550E87">
      <w:pPr>
        <w:ind w:left="0" w:firstLine="0"/>
        <w:jc w:val="center"/>
        <w:rPr>
          <w:i/>
        </w:rPr>
      </w:pPr>
      <w:r>
        <w:rPr>
          <w:i/>
        </w:rPr>
        <w:t>It is based on the words of Rev. John Robinson to the Pilgrim community</w:t>
      </w:r>
    </w:p>
    <w:p w14:paraId="1477CBED" w14:textId="3BB967AE" w:rsidR="00550E87" w:rsidRDefault="00550E87" w:rsidP="00550E87">
      <w:pPr>
        <w:ind w:left="0" w:firstLine="0"/>
        <w:jc w:val="center"/>
        <w:rPr>
          <w:i/>
        </w:rPr>
      </w:pPr>
      <w:r>
        <w:rPr>
          <w:i/>
        </w:rPr>
        <w:t>before they left for North America in 1620: “…for God has yet more light</w:t>
      </w:r>
    </w:p>
    <w:p w14:paraId="52CB4504" w14:textId="675DC871" w:rsidR="00550E87" w:rsidRDefault="00550E87" w:rsidP="00550E87">
      <w:pPr>
        <w:ind w:left="0" w:firstLine="0"/>
        <w:jc w:val="center"/>
        <w:rPr>
          <w:i/>
        </w:rPr>
      </w:pPr>
      <w:r>
        <w:rPr>
          <w:i/>
        </w:rPr>
        <w:t xml:space="preserve">and truth to break forth from [God’s] glorious word.” </w:t>
      </w:r>
    </w:p>
    <w:p w14:paraId="13DF9263" w14:textId="02FF92B2" w:rsidR="00550E87" w:rsidRDefault="00550E87" w:rsidP="00550E87">
      <w:pPr>
        <w:ind w:left="0" w:firstLine="0"/>
        <w:jc w:val="center"/>
        <w:rPr>
          <w:i/>
        </w:rPr>
      </w:pPr>
    </w:p>
    <w:p w14:paraId="21AB6905" w14:textId="4B7EA0AA" w:rsidR="00550E87" w:rsidRDefault="00550E87" w:rsidP="00550E87">
      <w:pPr>
        <w:ind w:left="0" w:firstLine="0"/>
        <w:jc w:val="center"/>
        <w:rPr>
          <w:i/>
        </w:rPr>
      </w:pPr>
      <w:r>
        <w:rPr>
          <w:i/>
        </w:rPr>
        <w:t xml:space="preserve">The song was also written to accompany the “God Is Still Speaking” </w:t>
      </w:r>
    </w:p>
    <w:p w14:paraId="1DD32C22" w14:textId="49108FAD" w:rsidR="00550E87" w:rsidRDefault="00550E87" w:rsidP="00550E87">
      <w:pPr>
        <w:ind w:left="0" w:firstLine="0"/>
        <w:jc w:val="center"/>
        <w:rPr>
          <w:i/>
        </w:rPr>
      </w:pPr>
      <w:r>
        <w:rPr>
          <w:i/>
        </w:rPr>
        <w:t xml:space="preserve">identity campaign of the United Church of Christ. </w:t>
      </w:r>
      <w:bookmarkStart w:id="0" w:name="_GoBack"/>
      <w:bookmarkEnd w:id="0"/>
    </w:p>
    <w:p w14:paraId="3B84BC63" w14:textId="77777777" w:rsidR="00550E87" w:rsidRDefault="00550E87" w:rsidP="00550E87">
      <w:pPr>
        <w:ind w:left="0" w:firstLine="0"/>
        <w:jc w:val="center"/>
        <w:rPr>
          <w:i/>
        </w:rPr>
      </w:pPr>
    </w:p>
    <w:p w14:paraId="5260C0CB" w14:textId="4950CAE6" w:rsidR="00550E87" w:rsidRPr="00550E87" w:rsidRDefault="00550E87" w:rsidP="00550E87">
      <w:pPr>
        <w:ind w:left="0" w:firstLine="0"/>
        <w:jc w:val="center"/>
        <w:rPr>
          <w:i/>
        </w:rPr>
      </w:pPr>
      <w:r>
        <w:rPr>
          <w:i/>
        </w:rPr>
        <w:t>This song is available via a Creative Commons 3.0 license.</w:t>
      </w:r>
    </w:p>
    <w:sectPr w:rsidR="00550E87" w:rsidRPr="00550E87" w:rsidSect="005F29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CC"/>
    <w:rsid w:val="00466821"/>
    <w:rsid w:val="00550E87"/>
    <w:rsid w:val="005F29DC"/>
    <w:rsid w:val="00E512EB"/>
    <w:rsid w:val="00E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9B8F53"/>
  <w14:defaultImageDpi w14:val="300"/>
  <w15:docId w15:val="{BACFADAA-906A-AC4A-948C-097E5A4E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CC"/>
    <w:pPr>
      <w:spacing w:line="276" w:lineRule="auto"/>
      <w:ind w:left="360" w:firstLine="36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E8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87"/>
    <w:rPr>
      <w:rFonts w:ascii="Times New Roman" w:eastAsiaTheme="minorHAns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Grundy</dc:creator>
  <cp:keywords/>
  <dc:description/>
  <cp:lastModifiedBy>Christopher Grundy</cp:lastModifiedBy>
  <cp:revision>2</cp:revision>
  <dcterms:created xsi:type="dcterms:W3CDTF">2019-05-17T03:27:00Z</dcterms:created>
  <dcterms:modified xsi:type="dcterms:W3CDTF">2019-05-17T03:27:00Z</dcterms:modified>
</cp:coreProperties>
</file>